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A54FF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50FB7634" w14:textId="77777777"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14:paraId="59F2923D" w14:textId="77777777"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4E178080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49E116D6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5B35E010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3CE1BB3A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3AD86BC0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1BAA69C3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73A81C7A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13596ED5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68FD9441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632D6843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598ABA41" w14:textId="7C40A253" w:rsidR="00C27183" w:rsidRPr="00055682" w:rsidRDefault="00256CA0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>
              <w:rPr>
                <w:rStyle w:val="CaseNoChar"/>
                <w:rFonts w:cstheme="minorHAnsi"/>
                <w:sz w:val="24"/>
                <w:szCs w:val="24"/>
              </w:rPr>
              <w:t>Errata to Patrick Cleveland’s Exceptions to the Proposal for Decision</w:t>
            </w:r>
          </w:p>
          <w:p w14:paraId="3A18378A" w14:textId="77777777" w:rsidR="009F0E74" w:rsidRPr="006172B4" w:rsidRDefault="009F0E74">
            <w:pPr>
              <w:pStyle w:val="Pleadingtitle"/>
              <w:rPr>
                <w:rFonts w:cstheme="minorHAnsi"/>
                <w:sz w:val="24"/>
                <w:szCs w:val="24"/>
              </w:rPr>
            </w:pPr>
          </w:p>
        </w:tc>
      </w:tr>
    </w:tbl>
    <w:p w14:paraId="76A98065" w14:textId="77777777"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14:paraId="52D9CEBB" w14:textId="55F091D2" w:rsidR="00256CA0" w:rsidRDefault="0037456F" w:rsidP="00256CA0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Patrick Cleveland, respectfully submit this</w:t>
      </w:r>
      <w:r w:rsidR="0049347D">
        <w:rPr>
          <w:rFonts w:ascii="Times New Roman" w:hAnsi="Times New Roman" w:cs="Times New Roman"/>
          <w:sz w:val="24"/>
          <w:szCs w:val="24"/>
        </w:rPr>
        <w:t xml:space="preserve"> </w:t>
      </w:r>
      <w:r w:rsidR="00256CA0">
        <w:rPr>
          <w:rFonts w:ascii="Times New Roman" w:hAnsi="Times New Roman" w:cs="Times New Roman"/>
          <w:sz w:val="24"/>
          <w:szCs w:val="24"/>
        </w:rPr>
        <w:t xml:space="preserve">Errata to Patrick Cleveland’s Exceptions to the Proposal for Decision </w:t>
      </w:r>
      <w:r w:rsidR="0049347D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above titled and numbered case</w:t>
      </w:r>
      <w:r w:rsidR="00DA67C2">
        <w:rPr>
          <w:rFonts w:ascii="Times New Roman" w:hAnsi="Times New Roman" w:cs="Times New Roman"/>
          <w:sz w:val="24"/>
          <w:szCs w:val="24"/>
        </w:rPr>
        <w:t xml:space="preserve"> in order to correct </w:t>
      </w:r>
      <w:r w:rsidR="00673AF8">
        <w:rPr>
          <w:rFonts w:ascii="Times New Roman" w:hAnsi="Times New Roman" w:cs="Times New Roman"/>
          <w:sz w:val="24"/>
          <w:szCs w:val="24"/>
        </w:rPr>
        <w:t xml:space="preserve">an inaccuracy that’s </w:t>
      </w:r>
      <w:r w:rsidR="00256CA0">
        <w:rPr>
          <w:rFonts w:ascii="Times New Roman" w:hAnsi="Times New Roman" w:cs="Times New Roman"/>
          <w:sz w:val="24"/>
          <w:szCs w:val="24"/>
        </w:rPr>
        <w:t>been identified as follows:</w:t>
      </w:r>
    </w:p>
    <w:p w14:paraId="091716A9" w14:textId="2A094704" w:rsidR="00673AF8" w:rsidRDefault="00673AF8" w:rsidP="00256CA0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Exception 3(d) incorrectly stated that Route Z2 affects 37 habitable structures.  As pointed out by CPS Energy, the correct number is 32.  This was a mistaken entry by me.  The corrected paragraph 3(d) should </w:t>
      </w:r>
      <w:r w:rsidR="008F6767">
        <w:rPr>
          <w:rFonts w:ascii="Times New Roman" w:hAnsi="Times New Roman" w:cs="Times New Roman"/>
          <w:sz w:val="24"/>
          <w:szCs w:val="24"/>
        </w:rPr>
        <w:t>state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1F9B49E" w14:textId="6A0A3BC2" w:rsidR="00673AF8" w:rsidRDefault="00673AF8" w:rsidP="00673AF8">
      <w:pPr>
        <w:pStyle w:val="NormalWeb"/>
        <w:spacing w:line="360" w:lineRule="auto"/>
        <w:ind w:firstLine="720"/>
      </w:pPr>
      <w:r>
        <w:t>Route Z2 does not meet the Commission’s standards of prudent avoidance as it affects 32 habitable structures, while Routes P and R1 affect 17 and 13 respectively.  In addition, Routes P and R1 are in the top ten most favorable routes with respect to how many properties the route affects based on the analysis in Patrick Cleveland’s Direct Testimony.</w:t>
      </w:r>
    </w:p>
    <w:p w14:paraId="25A365BC" w14:textId="121C2C49" w:rsidR="00673AF8" w:rsidRDefault="00673AF8" w:rsidP="00673AF8">
      <w:pPr>
        <w:pStyle w:val="NormalWeb"/>
        <w:spacing w:line="360" w:lineRule="auto"/>
        <w:ind w:firstLine="720"/>
      </w:pPr>
      <w:r>
        <w:t>Thank you.</w:t>
      </w:r>
    </w:p>
    <w:p w14:paraId="37A9C987" w14:textId="77777777" w:rsidR="00673AF8" w:rsidRDefault="00673AF8" w:rsidP="00256CA0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14:paraId="78C83EF9" w14:textId="77777777" w:rsidR="00256CA0" w:rsidRDefault="00256CA0" w:rsidP="00002F1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8A813" w14:textId="77777777" w:rsidR="00256CA0" w:rsidRDefault="00256CA0" w:rsidP="00002F1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17BFEE5" w14:textId="77777777" w:rsidR="00256CA0" w:rsidRDefault="00256CA0" w:rsidP="00002F1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C799CB" w14:textId="1BFB2AB5" w:rsidR="00C27183" w:rsidRPr="00002F1B" w:rsidRDefault="002357C1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 w:rsidRPr="00002F1B">
        <w:rPr>
          <w:rFonts w:cstheme="minorHAnsi"/>
          <w:sz w:val="24"/>
          <w:szCs w:val="24"/>
        </w:rPr>
        <w:lastRenderedPageBreak/>
        <w:t>Dated this</w:t>
      </w:r>
      <w:r w:rsidR="00D00872">
        <w:rPr>
          <w:rFonts w:cstheme="minorHAnsi"/>
          <w:sz w:val="24"/>
          <w:szCs w:val="24"/>
        </w:rPr>
        <w:t xml:space="preserve"> </w:t>
      </w:r>
      <w:r w:rsidR="00673AF8">
        <w:rPr>
          <w:rFonts w:cstheme="minorHAnsi"/>
          <w:sz w:val="24"/>
          <w:szCs w:val="24"/>
        </w:rPr>
        <w:t>19th</w:t>
      </w:r>
      <w:r w:rsidRPr="00002F1B">
        <w:rPr>
          <w:rFonts w:cstheme="minorHAnsi"/>
          <w:sz w:val="24"/>
          <w:szCs w:val="24"/>
        </w:rPr>
        <w:t xml:space="preserve"> day of </w:t>
      </w:r>
      <w:r w:rsidR="00673AF8">
        <w:rPr>
          <w:rFonts w:cstheme="minorHAnsi"/>
          <w:sz w:val="24"/>
          <w:szCs w:val="24"/>
        </w:rPr>
        <w:t>October 2021</w:t>
      </w:r>
      <w:r w:rsidRPr="00002F1B">
        <w:rPr>
          <w:rFonts w:cstheme="minorHAnsi"/>
          <w:sz w:val="24"/>
          <w:szCs w:val="24"/>
        </w:rPr>
        <w:t xml:space="preserve">. </w:t>
      </w:r>
    </w:p>
    <w:p w14:paraId="6D63F9C1" w14:textId="77777777" w:rsidR="00C27183" w:rsidRPr="00353ABD" w:rsidRDefault="00C27183" w:rsidP="00C27183"/>
    <w:p w14:paraId="2F714871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33EA190D" w14:textId="77777777" w:rsidTr="00CC450D">
        <w:tc>
          <w:tcPr>
            <w:tcW w:w="9350" w:type="dxa"/>
          </w:tcPr>
          <w:p w14:paraId="27F4DD1C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77D34EA4" w14:textId="77777777" w:rsidR="0040672B" w:rsidRDefault="0040672B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No. 24101630</w:t>
            </w:r>
          </w:p>
          <w:p w14:paraId="007CD0C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4F615A99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64DD7B4B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1FCFDE24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0489C228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36CFDB1E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5F15EE1B" w14:textId="77777777" w:rsidR="009C1102" w:rsidRDefault="009C1102" w:rsidP="002357C1">
      <w:pPr>
        <w:ind w:left="2160" w:firstLine="720"/>
        <w:rPr>
          <w:rFonts w:cstheme="minorHAnsi"/>
          <w:sz w:val="24"/>
          <w:szCs w:val="24"/>
        </w:rPr>
      </w:pPr>
    </w:p>
    <w:p w14:paraId="675C6456" w14:textId="77777777"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14:paraId="5E8231F9" w14:textId="303FF539" w:rsidR="00D00872" w:rsidRP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673AF8">
        <w:rPr>
          <w:rFonts w:asciiTheme="minorHAnsi" w:hAnsiTheme="minorHAnsi" w:cstheme="minorHAnsi"/>
        </w:rPr>
        <w:t>October 19, 2021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43C40B87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52FB0D5D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043C8207" w14:textId="77777777"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14:paraId="205506D5" w14:textId="77777777"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37B0" w14:textId="77777777" w:rsidR="00A303F4" w:rsidRDefault="00A303F4">
      <w:r>
        <w:separator/>
      </w:r>
    </w:p>
    <w:p w14:paraId="6F2A2989" w14:textId="77777777" w:rsidR="00A303F4" w:rsidRDefault="00A303F4"/>
  </w:endnote>
  <w:endnote w:type="continuationSeparator" w:id="0">
    <w:p w14:paraId="6D25DC85" w14:textId="77777777" w:rsidR="00A303F4" w:rsidRDefault="00A303F4">
      <w:r>
        <w:continuationSeparator/>
      </w:r>
    </w:p>
    <w:p w14:paraId="6089BD12" w14:textId="77777777" w:rsidR="00A303F4" w:rsidRDefault="00A30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E58D" w14:textId="27C5EE31" w:rsidR="009F0E74" w:rsidRDefault="00DE783C">
    <w:pPr>
      <w:pStyle w:val="Footer"/>
    </w:pPr>
    <w:r>
      <w:t xml:space="preserve">Errata to </w:t>
    </w: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>Patrick cleveland</w:t>
        </w:r>
        <w:r>
          <w:t>’s exceptions to the proposal for decision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6178" w14:textId="77777777" w:rsidR="00A303F4" w:rsidRDefault="00A303F4">
      <w:r>
        <w:separator/>
      </w:r>
    </w:p>
    <w:p w14:paraId="47E7241E" w14:textId="77777777" w:rsidR="00A303F4" w:rsidRDefault="00A303F4"/>
  </w:footnote>
  <w:footnote w:type="continuationSeparator" w:id="0">
    <w:p w14:paraId="77989738" w14:textId="77777777" w:rsidR="00A303F4" w:rsidRDefault="00A303F4">
      <w:r>
        <w:continuationSeparator/>
      </w:r>
    </w:p>
    <w:p w14:paraId="33EE3F9F" w14:textId="77777777" w:rsidR="00A303F4" w:rsidRDefault="00A30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4EDD7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47BC049" wp14:editId="2A8C9F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FBE1966" wp14:editId="6AE144EE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E476F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27A75999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5A25081D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59B52FF4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16FD814E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165642C3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064BF9E0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2BBDC158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29AF24F0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3F28C81B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1A918123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5B13E093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249B3E79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72B85DFA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25FA3E9A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0C405A50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1BD563AA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645D37DD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67350195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778AAB55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1DDBE5E6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180F7283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23A8C9C8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1D51CE5B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66664496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7C620BED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58707058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6C92B383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52FD96BC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BE1966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14:paraId="5F1E476F" w14:textId="77777777"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14:paraId="27A75999" w14:textId="77777777"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14:paraId="5A25081D" w14:textId="77777777"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14:paraId="59B52FF4" w14:textId="77777777"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14:paraId="16FD814E" w14:textId="77777777"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14:paraId="165642C3" w14:textId="77777777"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14:paraId="064BF9E0" w14:textId="77777777"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14:paraId="2BBDC158" w14:textId="77777777"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14:paraId="29AF24F0" w14:textId="77777777"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14:paraId="3F28C81B" w14:textId="77777777"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14:paraId="1A918123" w14:textId="77777777"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14:paraId="5B13E093" w14:textId="77777777"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14:paraId="249B3E79" w14:textId="77777777"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14:paraId="72B85DFA" w14:textId="77777777"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14:paraId="25FA3E9A" w14:textId="77777777"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14:paraId="0C405A50" w14:textId="77777777"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14:paraId="1BD563AA" w14:textId="77777777"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14:paraId="645D37DD" w14:textId="77777777"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14:paraId="67350195" w14:textId="77777777"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14:paraId="778AAB55" w14:textId="77777777"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14:paraId="1DDBE5E6" w14:textId="77777777"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14:paraId="180F7283" w14:textId="77777777"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14:paraId="23A8C9C8" w14:textId="77777777"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14:paraId="1D51CE5B" w14:textId="77777777"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14:paraId="66664496" w14:textId="77777777"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14:paraId="7C620BED" w14:textId="77777777"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14:paraId="58707058" w14:textId="77777777"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14:paraId="6C92B383" w14:textId="77777777"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14:paraId="52FD96BC" w14:textId="77777777"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BE53F4"/>
    <w:multiLevelType w:val="hybridMultilevel"/>
    <w:tmpl w:val="822C42E2"/>
    <w:lvl w:ilvl="0" w:tplc="D83884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2F1B"/>
    <w:rsid w:val="000162BE"/>
    <w:rsid w:val="00026AF9"/>
    <w:rsid w:val="0004048A"/>
    <w:rsid w:val="00055682"/>
    <w:rsid w:val="000B2ED0"/>
    <w:rsid w:val="000E371D"/>
    <w:rsid w:val="000E5CFD"/>
    <w:rsid w:val="00116B7F"/>
    <w:rsid w:val="00161B68"/>
    <w:rsid w:val="001A15A0"/>
    <w:rsid w:val="001A58C9"/>
    <w:rsid w:val="001D62EE"/>
    <w:rsid w:val="001E51E2"/>
    <w:rsid w:val="0022340C"/>
    <w:rsid w:val="0022377B"/>
    <w:rsid w:val="002357C1"/>
    <w:rsid w:val="0024621D"/>
    <w:rsid w:val="00256CA0"/>
    <w:rsid w:val="002659FD"/>
    <w:rsid w:val="00315259"/>
    <w:rsid w:val="003217C8"/>
    <w:rsid w:val="00321E3B"/>
    <w:rsid w:val="0032633B"/>
    <w:rsid w:val="00343387"/>
    <w:rsid w:val="00353ABD"/>
    <w:rsid w:val="00360EBF"/>
    <w:rsid w:val="00367D0D"/>
    <w:rsid w:val="0037456F"/>
    <w:rsid w:val="00395382"/>
    <w:rsid w:val="00396944"/>
    <w:rsid w:val="003A2162"/>
    <w:rsid w:val="003A65EA"/>
    <w:rsid w:val="003D0C60"/>
    <w:rsid w:val="003D37CD"/>
    <w:rsid w:val="003E38DE"/>
    <w:rsid w:val="003F04FC"/>
    <w:rsid w:val="003F4B93"/>
    <w:rsid w:val="0040672B"/>
    <w:rsid w:val="00441EBC"/>
    <w:rsid w:val="00474407"/>
    <w:rsid w:val="00483259"/>
    <w:rsid w:val="0049347D"/>
    <w:rsid w:val="004A3796"/>
    <w:rsid w:val="004F75C7"/>
    <w:rsid w:val="005343BE"/>
    <w:rsid w:val="00564AB3"/>
    <w:rsid w:val="0057472A"/>
    <w:rsid w:val="00574CE6"/>
    <w:rsid w:val="00581E6F"/>
    <w:rsid w:val="005B6E2F"/>
    <w:rsid w:val="00601433"/>
    <w:rsid w:val="00610EB9"/>
    <w:rsid w:val="006172B4"/>
    <w:rsid w:val="00623644"/>
    <w:rsid w:val="006518DC"/>
    <w:rsid w:val="00663196"/>
    <w:rsid w:val="00663D41"/>
    <w:rsid w:val="00673AF8"/>
    <w:rsid w:val="006E2BD1"/>
    <w:rsid w:val="00701408"/>
    <w:rsid w:val="0071462B"/>
    <w:rsid w:val="00722195"/>
    <w:rsid w:val="007357F6"/>
    <w:rsid w:val="007949CB"/>
    <w:rsid w:val="0079527D"/>
    <w:rsid w:val="00811C85"/>
    <w:rsid w:val="0083608B"/>
    <w:rsid w:val="00895FB1"/>
    <w:rsid w:val="008C20DE"/>
    <w:rsid w:val="008C26FF"/>
    <w:rsid w:val="008C5774"/>
    <w:rsid w:val="008E49DE"/>
    <w:rsid w:val="008F6767"/>
    <w:rsid w:val="00933C48"/>
    <w:rsid w:val="009709AF"/>
    <w:rsid w:val="009918DE"/>
    <w:rsid w:val="00993B11"/>
    <w:rsid w:val="009B5E7E"/>
    <w:rsid w:val="009C1102"/>
    <w:rsid w:val="009F0E74"/>
    <w:rsid w:val="00A0013B"/>
    <w:rsid w:val="00A17631"/>
    <w:rsid w:val="00A303F4"/>
    <w:rsid w:val="00A43CE7"/>
    <w:rsid w:val="00A82765"/>
    <w:rsid w:val="00A90E8B"/>
    <w:rsid w:val="00AE557D"/>
    <w:rsid w:val="00B32C83"/>
    <w:rsid w:val="00B75CE3"/>
    <w:rsid w:val="00BE723A"/>
    <w:rsid w:val="00C15C16"/>
    <w:rsid w:val="00C208C8"/>
    <w:rsid w:val="00C22F4F"/>
    <w:rsid w:val="00C27183"/>
    <w:rsid w:val="00C560A5"/>
    <w:rsid w:val="00D00872"/>
    <w:rsid w:val="00DA4B2D"/>
    <w:rsid w:val="00DA67C2"/>
    <w:rsid w:val="00DB2AB5"/>
    <w:rsid w:val="00DE783C"/>
    <w:rsid w:val="00E72F14"/>
    <w:rsid w:val="00F44B64"/>
    <w:rsid w:val="00F62912"/>
    <w:rsid w:val="00F66859"/>
    <w:rsid w:val="00F7343F"/>
    <w:rsid w:val="00F90E99"/>
    <w:rsid w:val="00F91927"/>
    <w:rsid w:val="00FA22C1"/>
    <w:rsid w:val="00FE2E3F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62A9E8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  <w:style w:type="paragraph" w:styleId="FootnoteText">
    <w:name w:val="footnote text"/>
    <w:basedOn w:val="Normal"/>
    <w:link w:val="FootnoteTextChar"/>
    <w:uiPriority w:val="99"/>
    <w:semiHidden/>
    <w:unhideWhenUsed/>
    <w:rsid w:val="00673AF8"/>
    <w:pPr>
      <w:spacing w:line="240" w:lineRule="auto"/>
      <w:ind w:firstLine="0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3AF8"/>
    <w:rPr>
      <w:rFonts w:ascii="Times New Roman" w:eastAsia="Times New Roman" w:hAnsi="Times New Roman"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73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3B24B9"/>
    <w:rsid w:val="004E78C5"/>
    <w:rsid w:val="005E00DD"/>
    <w:rsid w:val="008C0F9A"/>
    <w:rsid w:val="008F3BA0"/>
    <w:rsid w:val="00956713"/>
    <w:rsid w:val="009F4F6B"/>
    <w:rsid w:val="00A44439"/>
    <w:rsid w:val="00A66E20"/>
    <w:rsid w:val="00A75BCE"/>
    <w:rsid w:val="00B02C19"/>
    <w:rsid w:val="00CC52D0"/>
    <w:rsid w:val="00D226E0"/>
    <w:rsid w:val="00DA29BE"/>
    <w:rsid w:val="00DD3785"/>
    <w:rsid w:val="00F3370E"/>
    <w:rsid w:val="00F7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11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Amended reply to cps energy’s response to Statement of route adequacy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cleveland’s exceptions to the proposal for decision</dc:title>
  <dc:creator>Microsoft Office User</dc:creator>
  <cp:lastModifiedBy>Patrick Cleveland</cp:lastModifiedBy>
  <cp:revision>5</cp:revision>
  <cp:lastPrinted>2020-07-27T16:25:00Z</cp:lastPrinted>
  <dcterms:created xsi:type="dcterms:W3CDTF">2021-10-19T15:22:00Z</dcterms:created>
  <dcterms:modified xsi:type="dcterms:W3CDTF">2021-10-19T16:02:00Z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